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Spec="center" w:tblpY="2590"/>
        <w:tblOverlap w:val="never"/>
        <w:tblW w:w="13028" w:type="dxa"/>
        <w:jc w:val="center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9"/>
        <w:gridCol w:w="1336"/>
        <w:gridCol w:w="9683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  <w:jc w:val="center"/>
        </w:trPr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品名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32"/>
                <w:szCs w:val="3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32"/>
                <w:szCs w:val="3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9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32"/>
                <w:szCs w:val="3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32"/>
                <w:szCs w:val="3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9" w:hRule="atLeast"/>
          <w:jc w:val="center"/>
        </w:trPr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液体水杨酸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支</w:t>
            </w:r>
          </w:p>
        </w:tc>
        <w:tc>
          <w:tcPr>
            <w:tcW w:w="9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具备经营资质和产品注册证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9" w:hRule="atLeast"/>
          <w:jc w:val="center"/>
        </w:trPr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床边心电图机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台</w:t>
            </w:r>
          </w:p>
        </w:tc>
        <w:tc>
          <w:tcPr>
            <w:tcW w:w="9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国内知名品牌，六道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9" w:hRule="atLeast"/>
          <w:jc w:val="center"/>
        </w:trPr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血酮试纸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盒</w:t>
            </w:r>
          </w:p>
        </w:tc>
        <w:tc>
          <w:tcPr>
            <w:tcW w:w="9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国内知名品牌，配备检测仪</w:t>
            </w:r>
          </w:p>
        </w:tc>
      </w:tr>
    </w:tbl>
    <w:p>
      <w:pPr>
        <w:ind w:firstLine="480" w:firstLineChars="100"/>
        <w:rPr>
          <w:rFonts w:hint="eastAsia" w:eastAsiaTheme="minorEastAsia"/>
          <w:sz w:val="48"/>
          <w:szCs w:val="56"/>
          <w:lang w:val="en-US" w:eastAsia="zh-CN"/>
        </w:rPr>
      </w:pPr>
      <w:r>
        <w:rPr>
          <w:rFonts w:hint="eastAsia"/>
          <w:sz w:val="48"/>
          <w:szCs w:val="56"/>
          <w:lang w:val="en-US" w:eastAsia="zh-CN"/>
        </w:rPr>
        <w:t>议价项目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A3E0437"/>
    <w:rsid w:val="26BD496E"/>
    <w:rsid w:val="3FE26608"/>
    <w:rsid w:val="4A9F7F06"/>
    <w:rsid w:val="61437AEE"/>
    <w:rsid w:val="64094A67"/>
    <w:rsid w:val="705C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61</Words>
  <Characters>61</Characters>
  <Lines>0</Lines>
  <Paragraphs>0</Paragraphs>
  <TotalTime>2</TotalTime>
  <ScaleCrop>false</ScaleCrop>
  <LinksUpToDate>false</LinksUpToDate>
  <CharactersWithSpaces>61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2022-07-19T03:39:00Z</dcterms:created>
  <dc:creator>Administrator</dc:creator>
  <cp:lastModifiedBy>立风</cp:lastModifiedBy>
  <dcterms:modified xsi:type="dcterms:W3CDTF">2022-08-02T01:50:16Z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ED5B680F2DE3458289075139C6165839</vt:lpwstr>
  </property>
</Properties>
</file>